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81" w:rsidRPr="00372160" w:rsidRDefault="00177181" w:rsidP="009A112C">
      <w:pPr>
        <w:spacing w:after="0" w:line="240" w:lineRule="auto"/>
        <w:jc w:val="center"/>
        <w:rPr>
          <w:rFonts w:ascii="Sylfaen" w:hAnsi="Sylfaen" w:cstheme="minorHAnsi"/>
          <w:b/>
          <w:sz w:val="24"/>
          <w:szCs w:val="24"/>
        </w:rPr>
      </w:pPr>
      <w:proofErr w:type="spellStart"/>
      <w:proofErr w:type="gramStart"/>
      <w:r w:rsidRPr="00372160">
        <w:rPr>
          <w:rFonts w:ascii="Sylfaen" w:hAnsi="Sylfaen" w:cs="Sylfaen"/>
          <w:b/>
          <w:sz w:val="24"/>
          <w:szCs w:val="24"/>
        </w:rPr>
        <w:t>ურთიერთთანამშრომლობის</w:t>
      </w:r>
      <w:proofErr w:type="spellEnd"/>
      <w:proofErr w:type="gram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მემორანდუმი</w:t>
      </w:r>
      <w:proofErr w:type="spellEnd"/>
    </w:p>
    <w:p w:rsidR="00177181" w:rsidRPr="00372160" w:rsidRDefault="00177181" w:rsidP="009A112C">
      <w:pPr>
        <w:spacing w:after="0" w:line="240" w:lineRule="auto"/>
        <w:jc w:val="center"/>
        <w:rPr>
          <w:rStyle w:val="Emphasis"/>
          <w:rFonts w:ascii="Sylfaen" w:hAnsi="Sylfaen" w:cstheme="minorHAnsi"/>
          <w:b/>
          <w:i w:val="0"/>
          <w:sz w:val="24"/>
          <w:szCs w:val="24"/>
        </w:rPr>
      </w:pPr>
    </w:p>
    <w:p w:rsidR="00177181" w:rsidRPr="00372160" w:rsidRDefault="00177181" w:rsidP="009A112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372160">
        <w:rPr>
          <w:rFonts w:ascii="Sylfaen" w:hAnsi="Sylfaen" w:cs="Sylfaen"/>
          <w:b/>
          <w:sz w:val="24"/>
          <w:szCs w:val="24"/>
        </w:rPr>
        <w:t>სსიპ</w:t>
      </w:r>
      <w:proofErr w:type="spellEnd"/>
      <w:proofErr w:type="gram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დასაქმების</w:t>
      </w:r>
      <w:proofErr w:type="spell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ხელშეწყობის</w:t>
      </w:r>
      <w:proofErr w:type="spell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სააგენტოს</w:t>
      </w:r>
      <w:proofErr w:type="spellEnd"/>
      <w:r w:rsidRPr="00372160">
        <w:rPr>
          <w:rFonts w:ascii="Sylfaen" w:hAnsi="Sylfaen" w:cs="Sylfaen"/>
          <w:b/>
          <w:sz w:val="24"/>
          <w:szCs w:val="24"/>
          <w:lang w:val="ka-GE"/>
        </w:rPr>
        <w:t>ა და</w:t>
      </w:r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სსიპ</w:t>
      </w:r>
      <w:proofErr w:type="spellEnd"/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r w:rsidRPr="00372160">
        <w:rPr>
          <w:rFonts w:ascii="Sylfaen" w:eastAsia="Sylfaen" w:hAnsi="Sylfaen" w:cs="Sylfaen"/>
          <w:b/>
          <w:sz w:val="24"/>
          <w:szCs w:val="24"/>
          <w:lang w:val="ka-GE"/>
        </w:rPr>
        <w:t>აღსრულების ეროვნულ ბიუროს</w:t>
      </w:r>
      <w:r w:rsidRPr="00372160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შორის</w:t>
      </w:r>
      <w:proofErr w:type="spellEnd"/>
    </w:p>
    <w:p w:rsidR="00177181" w:rsidRPr="00372160" w:rsidRDefault="00177181" w:rsidP="009A112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372160"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ახალი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კორონავირუსით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(SARS-COV-2)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გამოწვეული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ინფექციის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(COVID-19)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შედეგად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მიყენებული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ზიანის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შემსუბუქების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მიზნობრივი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37216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372160">
        <w:rPr>
          <w:rFonts w:ascii="Sylfaen" w:hAnsi="Sylfaen" w:cs="Sylfaen"/>
          <w:b/>
          <w:sz w:val="24"/>
          <w:szCs w:val="24"/>
          <w:lang w:val="ka-GE"/>
        </w:rPr>
        <w:t>“ საქართველოს მთავრობის 2020 წლის 4 მაისის N 286 დადგენილებით დამტკიცებული</w:t>
      </w:r>
    </w:p>
    <w:p w:rsidR="00177181" w:rsidRPr="00372160" w:rsidRDefault="00177181" w:rsidP="009A112C">
      <w:pPr>
        <w:spacing w:after="0" w:line="240" w:lineRule="auto"/>
        <w:jc w:val="center"/>
        <w:rPr>
          <w:rStyle w:val="Emphasis"/>
          <w:rFonts w:ascii="Sylfaen" w:hAnsi="Sylfaen" w:cstheme="minorHAnsi"/>
          <w:b/>
          <w:i w:val="0"/>
          <w:sz w:val="24"/>
          <w:szCs w:val="24"/>
          <w:lang w:val="ka-GE"/>
        </w:rPr>
      </w:pP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„ახალი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კორონავირუსით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 (SARS-COV-2)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გამოწვეული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ინფექციის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 (COVID-19)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შედეგად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მიყენებული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ზიანის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შემსუბუქების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მიზნობრივი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სახელმწიფო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პროგრამის“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>განხორციელებისას</w:t>
      </w:r>
      <w:r w:rsidRPr="00372160">
        <w:rPr>
          <w:rFonts w:ascii="Sylfaen" w:hAnsi="Sylfaen" w:cstheme="minorHAnsi"/>
          <w:b/>
          <w:bCs/>
          <w:spacing w:val="4"/>
          <w:sz w:val="24"/>
          <w:szCs w:val="24"/>
          <w:lang w:val="ka-GE"/>
        </w:rPr>
        <w:t xml:space="preserve"> </w:t>
      </w:r>
      <w:r w:rsidRPr="00372160">
        <w:rPr>
          <w:rStyle w:val="Emphasis"/>
          <w:rFonts w:ascii="Sylfaen" w:hAnsi="Sylfaen" w:cs="Sylfaen"/>
          <w:b/>
          <w:i w:val="0"/>
          <w:sz w:val="24"/>
          <w:szCs w:val="24"/>
          <w:lang w:val="ka-GE"/>
        </w:rPr>
        <w:t>თანამშრომლობის</w:t>
      </w:r>
      <w:r w:rsidRPr="00372160">
        <w:rPr>
          <w:rStyle w:val="Emphasis"/>
          <w:rFonts w:ascii="Sylfaen" w:hAnsi="Sylfaen" w:cstheme="minorHAnsi"/>
          <w:b/>
          <w:i w:val="0"/>
          <w:sz w:val="24"/>
          <w:szCs w:val="24"/>
          <w:lang w:val="ka-GE"/>
        </w:rPr>
        <w:t xml:space="preserve"> </w:t>
      </w:r>
      <w:r w:rsidRPr="00372160">
        <w:rPr>
          <w:rStyle w:val="Emphasis"/>
          <w:rFonts w:ascii="Sylfaen" w:hAnsi="Sylfaen" w:cs="Sylfaen"/>
          <w:b/>
          <w:i w:val="0"/>
          <w:sz w:val="24"/>
          <w:szCs w:val="24"/>
          <w:lang w:val="ka-GE"/>
        </w:rPr>
        <w:t>შესახებ</w:t>
      </w:r>
    </w:p>
    <w:p w:rsidR="00177181" w:rsidRPr="00372160" w:rsidRDefault="00177181" w:rsidP="00372160">
      <w:pPr>
        <w:spacing w:after="0" w:line="240" w:lineRule="auto"/>
        <w:jc w:val="both"/>
        <w:rPr>
          <w:rFonts w:ascii="Sylfaen" w:hAnsi="Sylfaen" w:cstheme="minorHAnsi"/>
          <w:b/>
          <w:i/>
          <w:iCs/>
          <w:sz w:val="24"/>
          <w:szCs w:val="24"/>
          <w:lang w:val="ka-GE"/>
        </w:rPr>
      </w:pPr>
    </w:p>
    <w:p w:rsidR="00177181" w:rsidRPr="00372160" w:rsidRDefault="00177181" w:rsidP="00372160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372160">
        <w:rPr>
          <w:rFonts w:ascii="Sylfaen" w:hAnsi="Sylfaen" w:cs="Sylfaen"/>
          <w:sz w:val="24"/>
          <w:szCs w:val="24"/>
          <w:lang w:val="ka-GE"/>
        </w:rPr>
        <w:t>ქ</w:t>
      </w:r>
      <w:r w:rsidRPr="00372160">
        <w:rPr>
          <w:rFonts w:ascii="Sylfaen" w:hAnsi="Sylfaen" w:cstheme="minorHAnsi"/>
          <w:sz w:val="24"/>
          <w:szCs w:val="24"/>
          <w:lang w:val="ka-GE"/>
        </w:rPr>
        <w:t>.</w:t>
      </w:r>
      <w:r w:rsidRPr="00372160">
        <w:rPr>
          <w:rFonts w:ascii="Sylfaen" w:hAnsi="Sylfaen" w:cs="Sylfaen"/>
          <w:sz w:val="24"/>
          <w:szCs w:val="24"/>
          <w:lang w:val="ka-GE"/>
        </w:rPr>
        <w:t>თბილისი</w:t>
      </w:r>
      <w:r w:rsidRPr="00372160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</w:t>
      </w:r>
      <w:r w:rsidR="003D300F">
        <w:rPr>
          <w:rFonts w:ascii="Sylfaen" w:hAnsi="Sylfaen" w:cstheme="minorHAnsi"/>
          <w:sz w:val="24"/>
          <w:szCs w:val="24"/>
          <w:lang w:val="ka-GE"/>
        </w:rPr>
        <w:t xml:space="preserve">                               </w:t>
      </w:r>
      <w:bookmarkStart w:id="0" w:name="_GoBack"/>
      <w:bookmarkEnd w:id="0"/>
      <w:r w:rsidR="003D300F">
        <w:rPr>
          <w:rFonts w:ascii="Sylfaen" w:hAnsi="Sylfaen" w:cstheme="minorHAnsi"/>
          <w:sz w:val="24"/>
          <w:szCs w:val="24"/>
          <w:lang w:val="ka-GE"/>
        </w:rPr>
        <w:t>17 ივლისი,</w:t>
      </w:r>
      <w:r w:rsidRPr="00372160">
        <w:rPr>
          <w:rFonts w:ascii="Sylfaen" w:hAnsi="Sylfaen" w:cstheme="minorHAnsi"/>
          <w:sz w:val="24"/>
          <w:szCs w:val="24"/>
          <w:lang w:val="ka-GE"/>
        </w:rPr>
        <w:t xml:space="preserve"> 2020 </w:t>
      </w:r>
      <w:r w:rsidRPr="00372160">
        <w:rPr>
          <w:rFonts w:ascii="Sylfaen" w:hAnsi="Sylfaen" w:cs="Sylfaen"/>
          <w:sz w:val="24"/>
          <w:szCs w:val="24"/>
          <w:lang w:val="ka-GE"/>
        </w:rPr>
        <w:t>წელი</w:t>
      </w:r>
    </w:p>
    <w:p w:rsidR="00177181" w:rsidRPr="00372160" w:rsidRDefault="00177181" w:rsidP="00372160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177181" w:rsidRPr="00372160" w:rsidRDefault="00177181" w:rsidP="00372160">
      <w:pPr>
        <w:pStyle w:val="Default"/>
        <w:tabs>
          <w:tab w:val="left" w:pos="10620"/>
        </w:tabs>
        <w:ind w:firstLine="720"/>
        <w:jc w:val="both"/>
        <w:rPr>
          <w:rFonts w:eastAsia="Sylfaen"/>
          <w:lang w:val="ka-GE"/>
        </w:rPr>
      </w:pPr>
      <w:r w:rsidRPr="00372160">
        <w:rPr>
          <w:rFonts w:eastAsia="Sylfaen"/>
          <w:lang w:val="ka-GE"/>
        </w:rPr>
        <w:t xml:space="preserve">ერთი მხრივ, </w:t>
      </w:r>
      <w:r w:rsidRPr="00372160">
        <w:rPr>
          <w:lang w:val="ka-GE"/>
        </w:rPr>
        <w:t xml:space="preserve">საქართველოს </w:t>
      </w:r>
      <w:r w:rsidRPr="00372160">
        <w:rPr>
          <w:rFonts w:eastAsia="Calibri"/>
          <w:lang w:val="ka-GE"/>
        </w:rPr>
        <w:t xml:space="preserve">ოკუპირებული ტერიტორიებიდან დევნილთა, </w:t>
      </w:r>
      <w:r w:rsidRPr="00372160">
        <w:rPr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სსიპ - დასაქმების ხელშეწყობის სახელმწიფო სააგენტო (შემდგომში </w:t>
      </w:r>
      <w:r w:rsidRPr="00372160">
        <w:rPr>
          <w:rFonts w:eastAsia="Sylfaen"/>
          <w:lang w:val="ka-GE"/>
        </w:rPr>
        <w:t>–</w:t>
      </w:r>
      <w:r w:rsidRPr="00372160">
        <w:rPr>
          <w:lang w:val="ka-GE"/>
        </w:rPr>
        <w:t xml:space="preserve"> „სააგენტო“), წარმოდგენილი სააგენტოს დირექტორის მოვალეობის შემსრულებლის, თამილა ბარკალაიას სახით, და </w:t>
      </w:r>
      <w:r w:rsidRPr="00372160">
        <w:rPr>
          <w:rFonts w:eastAsia="Sylfaen"/>
          <w:lang w:val="ka-GE"/>
        </w:rPr>
        <w:t xml:space="preserve">მეორე მხრივ, საქართველოს იუსტიციის სამინისტროს მმართველობის სფეროში მოქმედი სსიპ - </w:t>
      </w:r>
      <w:r w:rsidRPr="00372160">
        <w:rPr>
          <w:lang w:val="ka-GE"/>
        </w:rPr>
        <w:t xml:space="preserve">აღსრულების </w:t>
      </w:r>
      <w:r w:rsidRPr="00372160">
        <w:rPr>
          <w:rFonts w:eastAsia="Sylfaen"/>
          <w:lang w:val="ka-GE"/>
        </w:rPr>
        <w:t>ეროვნული ბიურო (შემდგომში - „</w:t>
      </w:r>
      <w:r w:rsidRPr="00372160">
        <w:rPr>
          <w:lang w:val="ka-GE"/>
        </w:rPr>
        <w:t xml:space="preserve">აღსრულების </w:t>
      </w:r>
      <w:r w:rsidRPr="00372160">
        <w:rPr>
          <w:rFonts w:eastAsia="Sylfaen"/>
          <w:lang w:val="ka-GE"/>
        </w:rPr>
        <w:t xml:space="preserve">ეროვნული ბიურო“) წარმოდგენილი </w:t>
      </w:r>
      <w:r w:rsidRPr="00372160">
        <w:rPr>
          <w:lang w:val="ka-GE"/>
        </w:rPr>
        <w:t xml:space="preserve">აღსრულების </w:t>
      </w:r>
      <w:r w:rsidRPr="00372160">
        <w:rPr>
          <w:rFonts w:eastAsia="Sylfaen"/>
          <w:lang w:val="ka-GE"/>
        </w:rPr>
        <w:t>ეროვნული ბიუროს ____________ სახით,</w:t>
      </w:r>
    </w:p>
    <w:p w:rsidR="00177181" w:rsidRPr="00372160" w:rsidRDefault="00177181" w:rsidP="00372160">
      <w:pPr>
        <w:pStyle w:val="Default"/>
        <w:tabs>
          <w:tab w:val="left" w:pos="10620"/>
        </w:tabs>
        <w:ind w:firstLine="720"/>
        <w:jc w:val="both"/>
        <w:rPr>
          <w:rFonts w:eastAsia="Sylfaen"/>
          <w:lang w:val="ka-GE"/>
        </w:rPr>
      </w:pPr>
    </w:p>
    <w:p w:rsidR="00177181" w:rsidRPr="00372160" w:rsidRDefault="00177181" w:rsidP="00372160">
      <w:pPr>
        <w:pStyle w:val="Default"/>
        <w:tabs>
          <w:tab w:val="left" w:pos="10620"/>
        </w:tabs>
        <w:ind w:firstLine="720"/>
        <w:jc w:val="both"/>
        <w:rPr>
          <w:rFonts w:eastAsia="Sylfaen"/>
          <w:lang w:val="ka-GE"/>
        </w:rPr>
      </w:pPr>
      <w:r w:rsidRPr="00372160">
        <w:rPr>
          <w:rFonts w:eastAsia="Sylfaen" w:cstheme="minorBidi"/>
          <w:lang w:val="ka-GE"/>
        </w:rPr>
        <w:t>შემდგომში ერთობლივად წოდებულნი, როგორც - მხარეები, ხოლო ცალ-ცალკე - როგორც - მხარე,</w:t>
      </w:r>
    </w:p>
    <w:p w:rsidR="00177181" w:rsidRPr="00372160" w:rsidRDefault="00177181" w:rsidP="00372160">
      <w:pPr>
        <w:spacing w:after="0" w:line="240" w:lineRule="auto"/>
        <w:ind w:firstLine="708"/>
        <w:jc w:val="both"/>
        <w:rPr>
          <w:rFonts w:ascii="Sylfaen" w:eastAsia="Calibri" w:hAnsi="Sylfaen" w:cs="Sylfaen"/>
          <w:sz w:val="24"/>
          <w:szCs w:val="24"/>
          <w:lang w:val="ka-GE"/>
        </w:rPr>
      </w:pPr>
    </w:p>
    <w:p w:rsidR="00177181" w:rsidRPr="00372160" w:rsidRDefault="00177181" w:rsidP="00372160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72160">
        <w:rPr>
          <w:rFonts w:ascii="Sylfaen" w:hAnsi="Sylfaen"/>
          <w:sz w:val="24"/>
          <w:szCs w:val="24"/>
          <w:lang w:val="ka-GE"/>
        </w:rPr>
        <w:t xml:space="preserve">ვხელმძღვანელობთ რა, საქართველოს მოქმედი კანონმდებლობით, მათ შორის, „პერსონალურ მონაცემთა დაცვის შესახებ“ საქართველოს კანონის მე-5 მუხლის „ა“ და „გ“ქვეპუნქტებით, </w:t>
      </w:r>
      <w:r w:rsidRPr="00372160">
        <w:rPr>
          <w:rFonts w:ascii="Sylfaen" w:hAnsi="Sylfaen" w:cs="Sylfaen"/>
          <w:bCs/>
          <w:spacing w:val="4"/>
          <w:sz w:val="24"/>
          <w:szCs w:val="24"/>
          <w:lang w:val="ka-GE"/>
        </w:rPr>
        <w:t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Pr="00372160">
        <w:rPr>
          <w:rFonts w:ascii="Sylfaen" w:hAnsi="Sylfaen"/>
          <w:sz w:val="24"/>
          <w:szCs w:val="24"/>
          <w:lang w:val="ka-GE"/>
        </w:rPr>
        <w:t xml:space="preserve">  2</w:t>
      </w:r>
      <w:r w:rsidRPr="00372160">
        <w:rPr>
          <w:rFonts w:ascii="Sylfaen" w:hAnsi="Sylfaen" w:cs="Sylfaen"/>
          <w:bCs/>
          <w:spacing w:val="4"/>
          <w:sz w:val="24"/>
          <w:szCs w:val="24"/>
          <w:lang w:val="ka-GE"/>
        </w:rPr>
        <w:t xml:space="preserve">020 წლის 4 მაისის №286 დადგენილებით (შემდგომში - დადგენილება) განსაზღვრული ღონისძიებების რეალიზებისათვის, </w:t>
      </w:r>
      <w:r w:rsidRPr="00372160">
        <w:rPr>
          <w:rFonts w:ascii="Sylfaen" w:eastAsia="Times New Roman" w:hAnsi="Sylfaen" w:cs="Sylfaen"/>
          <w:sz w:val="24"/>
          <w:szCs w:val="24"/>
          <w:lang w:val="ka-GE"/>
        </w:rPr>
        <w:t xml:space="preserve">წინამდებარე მემორანდუმის (შემდგომში </w:t>
      </w:r>
      <w:r w:rsidRPr="00372160">
        <w:rPr>
          <w:rFonts w:ascii="Sylfaen" w:eastAsia="Sylfaen" w:hAnsi="Sylfaen"/>
          <w:sz w:val="24"/>
          <w:szCs w:val="24"/>
          <w:lang w:val="ka-GE"/>
        </w:rPr>
        <w:t>–</w:t>
      </w:r>
      <w:r w:rsidRPr="00372160">
        <w:rPr>
          <w:rFonts w:ascii="Sylfaen" w:eastAsia="Times New Roman" w:hAnsi="Sylfaen" w:cs="Sylfaen"/>
          <w:sz w:val="24"/>
          <w:szCs w:val="24"/>
          <w:lang w:val="ka-GE"/>
        </w:rPr>
        <w:t xml:space="preserve"> მემორანდუმი) გაფორმებით, ვთანხმდებით შემდეგზე: </w:t>
      </w:r>
    </w:p>
    <w:p w:rsidR="00FB755F" w:rsidRPr="00372160" w:rsidRDefault="00FB755F" w:rsidP="00372160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77181" w:rsidRPr="00372160" w:rsidRDefault="00FB755F" w:rsidP="00372160">
      <w:pPr>
        <w:spacing w:after="0" w:line="240" w:lineRule="auto"/>
        <w:ind w:firstLine="708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72160">
        <w:rPr>
          <w:rFonts w:ascii="Sylfaen" w:eastAsia="Times New Roman" w:hAnsi="Sylfaen" w:cs="Sylfaen"/>
          <w:b/>
          <w:sz w:val="24"/>
          <w:szCs w:val="24"/>
          <w:lang w:val="ka-GE"/>
        </w:rPr>
        <w:t>მუხლი 1. მემორანდუმის საგანი</w:t>
      </w:r>
    </w:p>
    <w:p w:rsidR="000B7E8A" w:rsidRPr="00372160" w:rsidRDefault="00177181" w:rsidP="00372160">
      <w:pPr>
        <w:pStyle w:val="CommentText"/>
        <w:spacing w:after="0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372160">
        <w:rPr>
          <w:rFonts w:ascii="Sylfaen" w:hAnsi="Sylfaen" w:cs="Arial"/>
          <w:sz w:val="24"/>
          <w:szCs w:val="24"/>
        </w:rPr>
        <w:t xml:space="preserve">მემორანდუმის საგანია </w:t>
      </w:r>
      <w:r w:rsidRPr="00372160">
        <w:rPr>
          <w:rFonts w:ascii="Sylfaen" w:eastAsia="Times New Roman" w:hAnsi="Sylfaen" w:cs="Sylfaen"/>
          <w:sz w:val="24"/>
          <w:szCs w:val="24"/>
        </w:rPr>
        <w:t xml:space="preserve"> </w:t>
      </w:r>
      <w:r w:rsidR="00FB755F" w:rsidRPr="00372160">
        <w:rPr>
          <w:rFonts w:ascii="Sylfaen" w:eastAsia="Times New Roman" w:hAnsi="Sylfaen" w:cs="Sylfaen"/>
          <w:sz w:val="24"/>
          <w:szCs w:val="24"/>
        </w:rPr>
        <w:t>„ახალი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დამტკიცებული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პროგრამის“</w:t>
      </w:r>
      <w:r w:rsidR="000B7E8A" w:rsidRPr="00372160">
        <w:rPr>
          <w:rFonts w:ascii="Sylfaen" w:eastAsia="Times New Roman" w:hAnsi="Sylfaen" w:cs="Sylfaen"/>
          <w:sz w:val="24"/>
          <w:szCs w:val="24"/>
        </w:rPr>
        <w:t xml:space="preserve"> (შემდგომში - პროგრამა)</w:t>
      </w:r>
      <w:r w:rsidR="00FB755F" w:rsidRPr="00372160">
        <w:rPr>
          <w:rFonts w:ascii="Sylfaen" w:eastAsia="Times New Roman" w:hAnsi="Sylfaen" w:cs="Sylfaen"/>
          <w:sz w:val="24"/>
          <w:szCs w:val="24"/>
        </w:rPr>
        <w:t xml:space="preserve"> </w:t>
      </w:r>
      <w:r w:rsidR="000B7E8A" w:rsidRPr="00372160">
        <w:rPr>
          <w:rFonts w:ascii="Sylfaen" w:eastAsia="Times New Roman" w:hAnsi="Sylfaen" w:cs="Sylfaen"/>
          <w:sz w:val="24"/>
          <w:szCs w:val="24"/>
        </w:rPr>
        <w:t>ეფექტიანი განხორციელება</w:t>
      </w:r>
      <w:r w:rsidR="007072C5" w:rsidRPr="00372160">
        <w:rPr>
          <w:rFonts w:ascii="Sylfaen" w:eastAsia="Times New Roman" w:hAnsi="Sylfaen" w:cs="Sylfaen"/>
          <w:sz w:val="24"/>
          <w:szCs w:val="24"/>
        </w:rPr>
        <w:t xml:space="preserve"> და პროგრამის ბენეფიციართა ინტერესის დაცვა</w:t>
      </w:r>
      <w:r w:rsidR="000B7E8A" w:rsidRPr="00372160">
        <w:rPr>
          <w:rFonts w:ascii="Sylfaen" w:eastAsia="Times New Roman" w:hAnsi="Sylfaen" w:cs="Sylfaen"/>
          <w:sz w:val="24"/>
          <w:szCs w:val="24"/>
        </w:rPr>
        <w:t xml:space="preserve">, </w:t>
      </w:r>
      <w:r w:rsidR="000B7E8A" w:rsidRPr="00372160">
        <w:rPr>
          <w:rFonts w:ascii="Sylfaen" w:eastAsia="Times New Roman" w:hAnsi="Sylfaen" w:cs="Sylfaen"/>
          <w:sz w:val="24"/>
          <w:szCs w:val="24"/>
        </w:rPr>
        <w:lastRenderedPageBreak/>
        <w:t xml:space="preserve">რომლის </w:t>
      </w:r>
      <w:r w:rsidR="00FB755F" w:rsidRPr="00372160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0B7E8A" w:rsidRPr="00372160">
        <w:rPr>
          <w:rFonts w:ascii="Sylfaen" w:eastAsia="Times New Roman" w:hAnsi="Sylfaen" w:cs="Sylfaen"/>
          <w:sz w:val="24"/>
          <w:szCs w:val="24"/>
        </w:rPr>
        <w:t>ც</w:t>
      </w:r>
      <w:r w:rsidR="00F32E35">
        <w:rPr>
          <w:rFonts w:ascii="Sylfaen" w:eastAsia="Times New Roman" w:hAnsi="Sylfaen" w:cs="Sylfaen"/>
          <w:sz w:val="24"/>
          <w:szCs w:val="24"/>
        </w:rPr>
        <w:t>,</w:t>
      </w:r>
      <w:r w:rsidR="00FB755F" w:rsidRPr="00372160">
        <w:rPr>
          <w:rFonts w:ascii="Sylfaen" w:eastAsia="Times New Roman" w:hAnsi="Sylfaen" w:cs="Sylfaen"/>
          <w:sz w:val="24"/>
          <w:szCs w:val="24"/>
        </w:rPr>
        <w:t xml:space="preserve"> </w:t>
      </w:r>
      <w:r w:rsidR="007E5DEB" w:rsidRPr="00372160">
        <w:rPr>
          <w:rFonts w:ascii="Sylfaen" w:eastAsia="Times New Roman" w:hAnsi="Sylfaen" w:cs="Sylfaen"/>
          <w:sz w:val="24"/>
          <w:szCs w:val="24"/>
        </w:rPr>
        <w:t xml:space="preserve">სააგენტოს მიერ </w:t>
      </w:r>
      <w:r w:rsidR="002D4F95" w:rsidRPr="00372160">
        <w:rPr>
          <w:rFonts w:ascii="Sylfaen" w:hAnsi="Sylfaen" w:cs="Arial"/>
          <w:sz w:val="24"/>
          <w:szCs w:val="24"/>
        </w:rPr>
        <w:t xml:space="preserve">„სააღსრულებო წარმოებათა შესახებ“ საქართველოს კანონის 45-ე </w:t>
      </w:r>
      <w:r w:rsidR="002D4F95">
        <w:rPr>
          <w:rFonts w:ascii="Sylfaen" w:hAnsi="Sylfaen" w:cs="Arial"/>
          <w:sz w:val="24"/>
          <w:szCs w:val="24"/>
        </w:rPr>
        <w:t xml:space="preserve">მუხლით განსაზღვრული მიზნების უზრუნველსაყოფად </w:t>
      </w:r>
      <w:r w:rsidR="007E5DEB" w:rsidRPr="00372160">
        <w:rPr>
          <w:rFonts w:ascii="Sylfaen" w:eastAsia="Times New Roman" w:hAnsi="Sylfaen" w:cs="Sylfaen"/>
          <w:sz w:val="24"/>
          <w:szCs w:val="24"/>
        </w:rPr>
        <w:t xml:space="preserve">განხორციელდება </w:t>
      </w:r>
      <w:r w:rsidR="000B7E8A" w:rsidRPr="00372160">
        <w:rPr>
          <w:rFonts w:ascii="Sylfaen" w:eastAsia="Times New Roman" w:hAnsi="Sylfaen" w:cs="Sylfaen"/>
          <w:sz w:val="24"/>
          <w:szCs w:val="24"/>
        </w:rPr>
        <w:t>აღსრულების ეროვნული ბიუროსთვის იმ პირთა შესახებ ინფორმაციის მიწოდება, რომ</w:t>
      </w:r>
      <w:r w:rsidR="002D4F95">
        <w:rPr>
          <w:rFonts w:ascii="Sylfaen" w:eastAsia="Times New Roman" w:hAnsi="Sylfaen" w:cs="Sylfaen"/>
          <w:sz w:val="24"/>
          <w:szCs w:val="24"/>
        </w:rPr>
        <w:t xml:space="preserve">ლებიც წარმოადგენენ </w:t>
      </w:r>
      <w:r w:rsidR="000B7E8A" w:rsidRPr="00372160">
        <w:rPr>
          <w:rFonts w:ascii="Sylfaen" w:eastAsia="Times New Roman" w:hAnsi="Sylfaen" w:cs="Sylfaen"/>
          <w:sz w:val="24"/>
          <w:szCs w:val="24"/>
        </w:rPr>
        <w:t xml:space="preserve">პროგრამის </w:t>
      </w:r>
      <w:r w:rsidR="002D4F95">
        <w:rPr>
          <w:rFonts w:ascii="Sylfaen" w:eastAsia="Times New Roman" w:hAnsi="Sylfaen" w:cs="Sylfaen"/>
          <w:sz w:val="24"/>
          <w:szCs w:val="24"/>
        </w:rPr>
        <w:t>ბენეფიციარებს</w:t>
      </w:r>
      <w:r w:rsidR="000B7E8A" w:rsidRPr="00372160">
        <w:rPr>
          <w:rFonts w:ascii="Sylfaen" w:eastAsia="Times New Roman" w:hAnsi="Sylfaen" w:cs="Sylfaen"/>
          <w:sz w:val="24"/>
          <w:szCs w:val="24"/>
        </w:rPr>
        <w:t xml:space="preserve">. </w:t>
      </w:r>
    </w:p>
    <w:p w:rsidR="000B7E8A" w:rsidRPr="00372160" w:rsidRDefault="000B7E8A" w:rsidP="00372160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0B7E8A" w:rsidRPr="00372160" w:rsidRDefault="000B7E8A" w:rsidP="00372160">
      <w:pPr>
        <w:spacing w:after="0" w:line="240" w:lineRule="auto"/>
        <w:ind w:firstLine="708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72160">
        <w:rPr>
          <w:rFonts w:ascii="Sylfaen" w:eastAsia="Times New Roman" w:hAnsi="Sylfaen" w:cs="Sylfaen"/>
          <w:b/>
          <w:sz w:val="24"/>
          <w:szCs w:val="24"/>
          <w:lang w:val="ka-GE"/>
        </w:rPr>
        <w:t>მუხლი 2.</w:t>
      </w:r>
      <w:r w:rsidR="007E5DEB" w:rsidRPr="0037216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მხარეთა უფლებები და ვალდებულებები</w:t>
      </w:r>
    </w:p>
    <w:p w:rsidR="007E5DEB" w:rsidRPr="00372160" w:rsidRDefault="007E5DEB" w:rsidP="00372160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</w:rPr>
        <w:t xml:space="preserve">2.1. </w:t>
      </w:r>
      <w:proofErr w:type="spellStart"/>
      <w:proofErr w:type="gramStart"/>
      <w:r w:rsidRPr="00372160">
        <w:rPr>
          <w:rFonts w:ascii="Sylfaen" w:hAnsi="Sylfaen" w:cs="Arial"/>
          <w:sz w:val="24"/>
          <w:szCs w:val="24"/>
        </w:rPr>
        <w:t>საქართველოს</w:t>
      </w:r>
      <w:proofErr w:type="spellEnd"/>
      <w:proofErr w:type="gram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კანონმდებლობისა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და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წინამდებარე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მემორანდუმის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ფარგლებში</w:t>
      </w:r>
      <w:proofErr w:type="spellEnd"/>
      <w:r w:rsidRPr="00372160">
        <w:rPr>
          <w:rFonts w:ascii="Sylfaen" w:hAnsi="Sylfaen" w:cs="Arial"/>
          <w:sz w:val="24"/>
          <w:szCs w:val="24"/>
        </w:rPr>
        <w:t>,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სააგენტო კისრულობს ვალდებულებას:</w:t>
      </w:r>
    </w:p>
    <w:p w:rsidR="007E5DEB" w:rsidRPr="00372160" w:rsidRDefault="007E5DEB" w:rsidP="00372160">
      <w:pPr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7E5DEB" w:rsidRPr="00372160" w:rsidRDefault="007E5DEB" w:rsidP="00372160">
      <w:pPr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</w:rPr>
        <w:t>2.1.1.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პერიოდულად</w:t>
      </w:r>
      <w:r w:rsidR="002D4F95">
        <w:rPr>
          <w:rFonts w:ascii="Sylfaen" w:hAnsi="Sylfaen" w:cs="Arial"/>
          <w:sz w:val="24"/>
          <w:szCs w:val="24"/>
        </w:rPr>
        <w:t xml:space="preserve">, </w:t>
      </w:r>
      <w:r w:rsidR="002D4F95">
        <w:rPr>
          <w:rFonts w:ascii="Sylfaen" w:hAnsi="Sylfaen" w:cs="Arial"/>
          <w:sz w:val="24"/>
          <w:szCs w:val="24"/>
          <w:lang w:val="ka-GE"/>
        </w:rPr>
        <w:t xml:space="preserve">მხარეთა შორის ურთიერთშეთანხმებული ფორმით, 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უზრუნველყოს აღსრულების ეროვნული ბიუროსთვის იმ პირთა შესახებ ინფორმაციის მიწოდება, რომელთაც </w:t>
      </w:r>
      <w:r w:rsidR="002D4F95">
        <w:rPr>
          <w:rFonts w:ascii="Sylfaen" w:hAnsi="Sylfaen" w:cs="Arial"/>
          <w:sz w:val="24"/>
          <w:szCs w:val="24"/>
          <w:lang w:val="ka-GE"/>
        </w:rPr>
        <w:t xml:space="preserve">წარმოადგენენ 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პროგრამის </w:t>
      </w:r>
      <w:r w:rsidR="002D4F95">
        <w:rPr>
          <w:rFonts w:ascii="Sylfaen" w:hAnsi="Sylfaen" w:cs="Arial"/>
          <w:sz w:val="24"/>
          <w:szCs w:val="24"/>
          <w:lang w:val="ka-GE"/>
        </w:rPr>
        <w:t xml:space="preserve">ბენეფიციარებს, </w:t>
      </w:r>
      <w:r w:rsidRPr="00372160">
        <w:rPr>
          <w:rFonts w:ascii="Sylfaen" w:hAnsi="Sylfaen" w:cs="Arial"/>
          <w:sz w:val="24"/>
          <w:szCs w:val="24"/>
          <w:lang w:val="ka-GE"/>
        </w:rPr>
        <w:t>რათა სააღსრულებო წარმოების მიზნებისთვის მოხდეს</w:t>
      </w:r>
      <w:r w:rsidR="007072C5" w:rsidRPr="00372160">
        <w:rPr>
          <w:rFonts w:ascii="Sylfaen" w:hAnsi="Sylfaen" w:cs="Arial"/>
          <w:sz w:val="24"/>
          <w:szCs w:val="24"/>
          <w:lang w:val="ka-GE"/>
        </w:rPr>
        <w:t>,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2E35">
        <w:rPr>
          <w:rFonts w:ascii="Sylfaen" w:hAnsi="Sylfaen" w:cs="Arial"/>
          <w:sz w:val="24"/>
          <w:szCs w:val="24"/>
          <w:lang w:val="ka-GE"/>
        </w:rPr>
        <w:t>იმ პირთა</w:t>
      </w:r>
      <w:r w:rsidR="007072C5" w:rsidRPr="00372160">
        <w:rPr>
          <w:rFonts w:ascii="Sylfaen" w:hAnsi="Sylfaen" w:cs="Arial"/>
          <w:sz w:val="24"/>
          <w:szCs w:val="24"/>
          <w:lang w:val="ka-GE"/>
        </w:rPr>
        <w:t xml:space="preserve"> ქონების იდენტიფიცირება, რომლიდანაც „სააღსრულებო წარმოებათა შესახებ“ საქართველოს კანონის 45-ე მუხლის შესაბამისად, არ შეიძლება გადახდევინება</w:t>
      </w:r>
      <w:r w:rsidR="00372160" w:rsidRPr="00372160">
        <w:rPr>
          <w:rFonts w:ascii="Sylfaen" w:hAnsi="Sylfaen" w:cs="Arial"/>
          <w:sz w:val="24"/>
          <w:szCs w:val="24"/>
          <w:lang w:val="ka-GE"/>
        </w:rPr>
        <w:t>;</w:t>
      </w:r>
    </w:p>
    <w:p w:rsidR="007E5DEB" w:rsidRPr="00372160" w:rsidRDefault="007E5DEB" w:rsidP="00372160">
      <w:pPr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>2.1.2</w:t>
      </w:r>
      <w:r w:rsidR="007F1460" w:rsidRPr="00372160">
        <w:rPr>
          <w:rFonts w:ascii="Sylfaen" w:hAnsi="Sylfaen" w:cs="Arial"/>
          <w:sz w:val="24"/>
          <w:szCs w:val="24"/>
          <w:lang w:val="ka-GE"/>
        </w:rPr>
        <w:t xml:space="preserve"> აღსრულების ეროვნული ბიუროსთვის წინამდებარე მემორანდუმის </w:t>
      </w:r>
      <w:r w:rsidR="007072C5" w:rsidRPr="00372160">
        <w:rPr>
          <w:rFonts w:ascii="Sylfaen" w:hAnsi="Sylfaen" w:cs="Arial"/>
          <w:sz w:val="24"/>
          <w:szCs w:val="24"/>
          <w:lang w:val="ka-GE"/>
        </w:rPr>
        <w:t xml:space="preserve">2.1.1 პუნქტით განსაზღვრული ინფორმაციის </w:t>
      </w:r>
      <w:r w:rsidR="007F1460" w:rsidRPr="00372160">
        <w:rPr>
          <w:rFonts w:ascii="Sylfaen" w:hAnsi="Sylfaen" w:cs="Arial"/>
          <w:sz w:val="24"/>
          <w:szCs w:val="24"/>
          <w:lang w:val="ka-GE"/>
        </w:rPr>
        <w:t xml:space="preserve">გაცემაზე გამოყოს </w:t>
      </w:r>
      <w:r w:rsidR="007072C5" w:rsidRPr="00372160">
        <w:rPr>
          <w:rFonts w:ascii="Sylfaen" w:hAnsi="Sylfaen" w:cs="Arial"/>
          <w:sz w:val="24"/>
          <w:szCs w:val="24"/>
          <w:lang w:val="ka-GE"/>
        </w:rPr>
        <w:t>პასუხისმგებელი პირი</w:t>
      </w:r>
      <w:r w:rsidR="00372160" w:rsidRPr="00372160">
        <w:rPr>
          <w:rFonts w:ascii="Sylfaen" w:hAnsi="Sylfaen" w:cs="Arial"/>
          <w:sz w:val="24"/>
          <w:szCs w:val="24"/>
          <w:lang w:val="ka-GE"/>
        </w:rPr>
        <w:t>;</w:t>
      </w:r>
    </w:p>
    <w:p w:rsidR="007072C5" w:rsidRPr="00372160" w:rsidRDefault="007072C5" w:rsidP="00372160">
      <w:pPr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2.1.3. </w:t>
      </w:r>
      <w:r w:rsidR="007F1460" w:rsidRPr="00372160">
        <w:rPr>
          <w:rFonts w:ascii="Sylfaen" w:hAnsi="Sylfaen" w:cs="Arial"/>
          <w:sz w:val="24"/>
          <w:szCs w:val="24"/>
          <w:lang w:val="ka-GE"/>
        </w:rPr>
        <w:t>განიხილოს აღსრულების ეროვნული ბიუროს მიერ წამოჭრილი პრობლემები, რომლებიც უკავშირდება წინამდებარე მემორანდუმით გათვალისწინებულ ურთიერთობებს, აღნიშნულის თაობაზე სააგენტოს მომართვიდან არაუგვიანეს 10 კალენდარული დღისა.</w:t>
      </w:r>
    </w:p>
    <w:p w:rsidR="007F1460" w:rsidRPr="00372160" w:rsidRDefault="007F1460" w:rsidP="00372160">
      <w:pPr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2.2. სააგენტო უფლებამოსილია:</w:t>
      </w: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2.2.1. </w:t>
      </w:r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Pr="00372160">
        <w:rPr>
          <w:rFonts w:ascii="Sylfaen" w:hAnsi="Sylfaen" w:cs="Arial"/>
          <w:sz w:val="24"/>
          <w:szCs w:val="24"/>
        </w:rPr>
        <w:t>შეაჩეროს</w:t>
      </w:r>
      <w:proofErr w:type="spellEnd"/>
      <w:proofErr w:type="gram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მონაცემების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მიწოდება</w:t>
      </w:r>
      <w:proofErr w:type="spellEnd"/>
      <w:r w:rsidRPr="00372160">
        <w:rPr>
          <w:rFonts w:ascii="Sylfaen" w:hAnsi="Sylfaen" w:cs="Arial"/>
          <w:sz w:val="24"/>
          <w:szCs w:val="24"/>
          <w:lang w:val="ka-GE"/>
        </w:rPr>
        <w:t xml:space="preserve"> აღსრულების ეროვნული ბიუროსთვის</w:t>
      </w:r>
      <w:r w:rsidRPr="00372160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372160">
        <w:rPr>
          <w:rFonts w:ascii="Sylfaen" w:hAnsi="Sylfaen" w:cs="Arial"/>
          <w:sz w:val="24"/>
          <w:szCs w:val="24"/>
        </w:rPr>
        <w:t>თუ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ეს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განპირობებულია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მისი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ტექნიკური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ინფრასტრუქტურის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ცვლილების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ან</w:t>
      </w:r>
      <w:proofErr w:type="spellEnd"/>
      <w:r w:rsidRPr="00372160">
        <w:rPr>
          <w:rFonts w:ascii="Sylfaen" w:hAnsi="Sylfaen" w:cs="Arial"/>
          <w:sz w:val="24"/>
          <w:szCs w:val="24"/>
        </w:rPr>
        <w:t>/</w:t>
      </w:r>
      <w:proofErr w:type="spellStart"/>
      <w:r w:rsidRPr="00372160">
        <w:rPr>
          <w:rFonts w:ascii="Sylfaen" w:hAnsi="Sylfaen" w:cs="Arial"/>
          <w:sz w:val="24"/>
          <w:szCs w:val="24"/>
        </w:rPr>
        <w:t>და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არსებული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ხარვეზის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გასასწორებლად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372160">
        <w:rPr>
          <w:rFonts w:ascii="Sylfaen" w:hAnsi="Sylfaen" w:cs="Arial"/>
          <w:sz w:val="24"/>
          <w:szCs w:val="24"/>
        </w:rPr>
        <w:t>რის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თაობაზეც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აცნობებს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სააგენტოს</w:t>
      </w:r>
      <w:proofErr w:type="spellEnd"/>
      <w:r w:rsidR="00372160" w:rsidRPr="00372160">
        <w:rPr>
          <w:rFonts w:ascii="Sylfaen" w:hAnsi="Sylfaen" w:cs="Arial"/>
          <w:sz w:val="24"/>
          <w:szCs w:val="24"/>
          <w:lang w:val="ka-GE"/>
        </w:rPr>
        <w:t>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Pr="003721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2.2.2. შეწყვიტოს მონაცემების გაცემა, თუ მისთვის ცნობილი გახდა აღსრულების ეროვნული ბიუროს მიერ წინამდებარე მემორანდუმით გათვალისწინებული მონაცემების არამიზნობრივად გამოყენების ფაქტი. </w:t>
      </w:r>
    </w:p>
    <w:p w:rsidR="007F1460" w:rsidRPr="003721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Pr="00372160" w:rsidRDefault="007F1460" w:rsidP="00372160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</w:rPr>
        <w:t xml:space="preserve">2.3. </w:t>
      </w:r>
      <w:proofErr w:type="spellStart"/>
      <w:proofErr w:type="gramStart"/>
      <w:r w:rsidRPr="00372160">
        <w:rPr>
          <w:rFonts w:ascii="Sylfaen" w:hAnsi="Sylfaen" w:cs="Arial"/>
          <w:sz w:val="24"/>
          <w:szCs w:val="24"/>
        </w:rPr>
        <w:t>საქართველოს</w:t>
      </w:r>
      <w:proofErr w:type="spellEnd"/>
      <w:proofErr w:type="gram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კანონმდებლობისა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და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წინამდებარე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მემორანდუმის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ფარგლებში</w:t>
      </w:r>
      <w:proofErr w:type="spellEnd"/>
      <w:r w:rsidRPr="00372160">
        <w:rPr>
          <w:rFonts w:ascii="Sylfaen" w:hAnsi="Sylfaen" w:cs="Arial"/>
          <w:sz w:val="24"/>
          <w:szCs w:val="24"/>
        </w:rPr>
        <w:t>,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აღსრულების ეროვნული ბიურო კისრულობს ვალდებულებას:</w:t>
      </w: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2.3.1. წინამდებარე მემორანდუმის 2.1.1 პუნქტით </w:t>
      </w:r>
      <w:proofErr w:type="spellStart"/>
      <w:r w:rsidRPr="00372160">
        <w:rPr>
          <w:rFonts w:ascii="Sylfaen" w:hAnsi="Sylfaen" w:cs="Arial"/>
          <w:sz w:val="24"/>
          <w:szCs w:val="24"/>
        </w:rPr>
        <w:t>გათვალისწინებული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მონაცემები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(</w:t>
      </w:r>
      <w:proofErr w:type="spellStart"/>
      <w:r w:rsidRPr="00372160">
        <w:rPr>
          <w:rFonts w:ascii="Sylfaen" w:hAnsi="Sylfaen" w:cs="Arial"/>
          <w:sz w:val="24"/>
          <w:szCs w:val="24"/>
        </w:rPr>
        <w:t>ინფორმაცია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) </w:t>
      </w:r>
      <w:proofErr w:type="spellStart"/>
      <w:r w:rsidRPr="00372160">
        <w:rPr>
          <w:rFonts w:ascii="Sylfaen" w:hAnsi="Sylfaen" w:cs="Arial"/>
          <w:sz w:val="24"/>
          <w:szCs w:val="24"/>
        </w:rPr>
        <w:t>გამოიყენოს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მხოლოდ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მოქმედი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კანონმდებლობით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მისთვის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დაკისრებული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ფუნქციების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შესრულების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მიზნით</w:t>
      </w:r>
      <w:proofErr w:type="spellEnd"/>
      <w:r w:rsidRPr="00372160">
        <w:rPr>
          <w:rFonts w:ascii="Sylfaen" w:hAnsi="Sylfaen" w:cs="Arial"/>
          <w:sz w:val="24"/>
          <w:szCs w:val="24"/>
        </w:rPr>
        <w:t>;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lastRenderedPageBreak/>
        <w:t>2.3.2. არ დაუშვას მიღებული ინფორმაციის გადაცემა მესამე პირზე ან ნებისმიერი სხვა ფორმით გამჟღავნება, გარდა მოქმედი კანონმდებლობით გათვალისწინებული შემთხვევებისა. წინააღმდეგ შემთხვევაში, სრული  პასუხისმგებლობა ეკისრება აღსრულების ეროვნული ბიუროს</w:t>
      </w:r>
      <w:r w:rsidR="00372160" w:rsidRPr="00372160">
        <w:rPr>
          <w:rFonts w:ascii="Sylfaen" w:hAnsi="Sylfaen" w:cs="Arial"/>
          <w:sz w:val="24"/>
          <w:szCs w:val="24"/>
          <w:lang w:val="ka-GE"/>
        </w:rPr>
        <w:t>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>2.3.3. სააგენტოს მიერ მოწოდებულ მონაცემებში არ შეიტანოს რაიმე ცვლილება ან/და კორექტირება;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>2.3.4. წინამდებარე მემორანდუმის მიზნებისთვის გამოყოს სააგენტოსთან საკონტაქტო პირი</w:t>
      </w:r>
      <w:r w:rsidR="00372160" w:rsidRPr="00372160">
        <w:rPr>
          <w:rFonts w:ascii="Sylfaen" w:hAnsi="Sylfaen" w:cs="Arial"/>
          <w:sz w:val="24"/>
          <w:szCs w:val="24"/>
          <w:lang w:val="ka-GE"/>
        </w:rPr>
        <w:t>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>2.3.5. განიხილოს სააგენტოს მიერ წამოჭრილი პრობლემები, რომლებიც უკავშირდება წინამდებარე მემორანდუმით გათვალისწინებულ ურთიერთობებს, აღნიშნულის თაობაზე სამსახურის მომართვიდან არაუგვიანეს 10 კალენდარული დღისა;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F1460" w:rsidRPr="00372160" w:rsidRDefault="007F14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2.3.6. შესაძლებლობის ფარგლებში, ხელი შეუწყოს </w:t>
      </w:r>
      <w:r w:rsidR="00372160" w:rsidRPr="00372160">
        <w:rPr>
          <w:rFonts w:ascii="Sylfaen" w:hAnsi="Sylfaen" w:cs="Arial"/>
          <w:sz w:val="24"/>
          <w:szCs w:val="24"/>
          <w:lang w:val="ka-GE"/>
        </w:rPr>
        <w:t>სააგენტოს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ამ მემორანდუმით გათვალისწინებული ვალდებულებების შესრულებაში.</w:t>
      </w: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2.4.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აღსრულების ეროვნული ბიურო უფლებამოსილია:</w:t>
      </w: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2.4.1. </w:t>
      </w:r>
      <w:proofErr w:type="spellStart"/>
      <w:proofErr w:type="gramStart"/>
      <w:r w:rsidRPr="00372160">
        <w:rPr>
          <w:rFonts w:ascii="Sylfaen" w:hAnsi="Sylfaen" w:cs="Arial"/>
          <w:sz w:val="24"/>
          <w:szCs w:val="24"/>
        </w:rPr>
        <w:t>მოსთხოვოს</w:t>
      </w:r>
      <w:proofErr w:type="spellEnd"/>
      <w:proofErr w:type="gramEnd"/>
      <w:r w:rsidRPr="00372160">
        <w:rPr>
          <w:rFonts w:ascii="Sylfaen" w:hAnsi="Sylfaen" w:cs="Arial"/>
          <w:sz w:val="24"/>
          <w:szCs w:val="24"/>
        </w:rPr>
        <w:t xml:space="preserve"> </w:t>
      </w:r>
      <w:r w:rsidRPr="00372160">
        <w:rPr>
          <w:rFonts w:ascii="Sylfaen" w:eastAsia="Calibri" w:hAnsi="Sylfaen" w:cs="Sylfaen"/>
          <w:sz w:val="24"/>
          <w:szCs w:val="24"/>
          <w:lang w:val="ka-GE"/>
        </w:rPr>
        <w:t>სააგენტოს</w:t>
      </w:r>
      <w:r w:rsidRPr="0037216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ამ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მემორანდუმით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გათვალისწინებული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მონაცემების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(</w:t>
      </w:r>
      <w:proofErr w:type="spellStart"/>
      <w:r w:rsidRPr="00372160">
        <w:rPr>
          <w:rFonts w:ascii="Sylfaen" w:hAnsi="Sylfaen" w:cs="Arial"/>
          <w:sz w:val="24"/>
          <w:szCs w:val="24"/>
        </w:rPr>
        <w:t>ინფორმაციის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) </w:t>
      </w:r>
      <w:proofErr w:type="spellStart"/>
      <w:r w:rsidRPr="00372160">
        <w:rPr>
          <w:rFonts w:ascii="Sylfaen" w:hAnsi="Sylfaen" w:cs="Arial"/>
          <w:sz w:val="24"/>
          <w:szCs w:val="24"/>
        </w:rPr>
        <w:t>დროული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მიწოდება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372160">
        <w:rPr>
          <w:rFonts w:ascii="Sylfaen" w:hAnsi="Sylfaen" w:cs="Arial"/>
          <w:sz w:val="24"/>
          <w:szCs w:val="24"/>
        </w:rPr>
        <w:t>მხარეთა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შორის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შეთანხმებული</w:t>
      </w:r>
      <w:proofErr w:type="spellEnd"/>
      <w:r w:rsidRPr="00372160">
        <w:rPr>
          <w:rFonts w:ascii="Sylfaen" w:hAnsi="Sylfaen" w:cs="Arial"/>
          <w:sz w:val="24"/>
          <w:szCs w:val="24"/>
          <w:lang w:val="ka-GE"/>
        </w:rPr>
        <w:t xml:space="preserve"> პირობების შესაბამისად;</w:t>
      </w:r>
    </w:p>
    <w:p w:rsidR="00F32E35" w:rsidRPr="00372160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 xml:space="preserve">2.4.2. </w:t>
      </w:r>
      <w:proofErr w:type="spellStart"/>
      <w:proofErr w:type="gramStart"/>
      <w:r w:rsidRPr="00372160">
        <w:rPr>
          <w:rFonts w:ascii="Sylfaen" w:hAnsi="Sylfaen" w:cs="Arial"/>
          <w:sz w:val="24"/>
          <w:szCs w:val="24"/>
        </w:rPr>
        <w:t>გამოიყენოს</w:t>
      </w:r>
      <w:proofErr w:type="spellEnd"/>
      <w:proofErr w:type="gram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მოწოდებული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ინფორმაცია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საქართველოს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მოქმედი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კანონმდებლობით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მინიჭებული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უფლებამოსილების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განხორციელების</w:t>
      </w:r>
      <w:proofErr w:type="spellEnd"/>
      <w:r w:rsidRPr="00372160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372160">
        <w:rPr>
          <w:rFonts w:ascii="Sylfaen" w:hAnsi="Sylfaen" w:cs="Arial"/>
          <w:sz w:val="24"/>
          <w:szCs w:val="24"/>
        </w:rPr>
        <w:t>მიზნით</w:t>
      </w:r>
      <w:proofErr w:type="spellEnd"/>
      <w:r w:rsidRPr="00372160">
        <w:rPr>
          <w:rFonts w:ascii="Sylfaen" w:hAnsi="Sylfaen" w:cs="Arial"/>
          <w:sz w:val="24"/>
          <w:szCs w:val="24"/>
        </w:rPr>
        <w:t>.</w:t>
      </w:r>
      <w:r w:rsidRPr="00372160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მუხლი</w:t>
      </w:r>
      <w:r w:rsidRPr="00372160">
        <w:rPr>
          <w:rFonts w:cs="Arial"/>
          <w:b/>
          <w:sz w:val="24"/>
          <w:szCs w:val="24"/>
          <w:lang w:val="ka-GE"/>
        </w:rPr>
        <w:t xml:space="preserve"> 3.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დავის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გადაწყვეტის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წესი</w:t>
      </w: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sz w:val="24"/>
          <w:szCs w:val="24"/>
          <w:lang w:val="ka-GE"/>
        </w:rPr>
      </w:pPr>
      <w:r w:rsidRPr="00372160">
        <w:rPr>
          <w:rFonts w:ascii="Sylfaen" w:hAnsi="Sylfaen" w:cs="Arial"/>
          <w:sz w:val="24"/>
          <w:szCs w:val="24"/>
          <w:lang w:val="ka-GE"/>
        </w:rPr>
        <w:t>მხარეთა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შორის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სადავო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საკითხები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წყდება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მოლაპარაკების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გზით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შეთანხმების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მიუღწევლობის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შემთხვევაში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დავას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განიხილავს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სასამართლო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მუხლი</w:t>
      </w:r>
      <w:r w:rsidRPr="00372160">
        <w:rPr>
          <w:rFonts w:cs="Arial"/>
          <w:b/>
          <w:sz w:val="24"/>
          <w:szCs w:val="24"/>
          <w:lang w:val="ka-GE"/>
        </w:rPr>
        <w:t xml:space="preserve"> 4.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ფორს</w:t>
      </w:r>
      <w:r w:rsidRPr="00372160">
        <w:rPr>
          <w:rFonts w:cs="Arial"/>
          <w:b/>
          <w:sz w:val="24"/>
          <w:szCs w:val="24"/>
          <w:lang w:val="ka-GE"/>
        </w:rPr>
        <w:t>-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მაჟორი</w:t>
      </w: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4.1.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არიან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პასუხისმგებელნი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თავიანთი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ვალდებულებების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სრულ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ნაწილობრივ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შეუსრულებლობაზე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თუ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შეუსრულებლობა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გამოწვეულია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ისეთი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გარემოებებით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როგორიცაა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წყალდიდობა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ხანძარი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მიწისძვრა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სხვა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სტიქიური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მოვლენები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აგრეთვე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საომარი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მოქმედებები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თუ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ისინი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უშუალო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ზემოქმედებას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ახდენენ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შესრულებაზე</w:t>
      </w:r>
      <w:r w:rsidRPr="00372160">
        <w:rPr>
          <w:rFonts w:cs="Arial"/>
          <w:sz w:val="24"/>
          <w:szCs w:val="24"/>
          <w:lang w:val="ka-GE"/>
        </w:rPr>
        <w:t xml:space="preserve">. 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4.2.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რომელსაც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შეექმნა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ფორს</w:t>
      </w:r>
      <w:r w:rsidRPr="00372160">
        <w:rPr>
          <w:rFonts w:cs="Arial"/>
          <w:sz w:val="24"/>
          <w:szCs w:val="24"/>
          <w:lang w:val="ka-GE"/>
        </w:rPr>
        <w:t>-</w:t>
      </w:r>
      <w:r w:rsidRPr="00372160">
        <w:rPr>
          <w:rFonts w:ascii="Sylfaen" w:hAnsi="Sylfaen" w:cs="Arial"/>
          <w:sz w:val="24"/>
          <w:szCs w:val="24"/>
          <w:lang w:val="ka-GE"/>
        </w:rPr>
        <w:t>მაჟორული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გარემოება</w:t>
      </w:r>
      <w:r w:rsidRPr="00372160">
        <w:rPr>
          <w:rFonts w:cs="Arial"/>
          <w:sz w:val="24"/>
          <w:szCs w:val="24"/>
          <w:lang w:val="ka-GE"/>
        </w:rPr>
        <w:t>, 3 (</w:t>
      </w:r>
      <w:r w:rsidRPr="00372160">
        <w:rPr>
          <w:rFonts w:ascii="Sylfaen" w:hAnsi="Sylfaen" w:cs="Arial"/>
          <w:sz w:val="24"/>
          <w:szCs w:val="24"/>
          <w:lang w:val="ka-GE"/>
        </w:rPr>
        <w:t>სამი</w:t>
      </w:r>
      <w:r w:rsidRPr="00372160">
        <w:rPr>
          <w:rFonts w:cs="Arial"/>
          <w:sz w:val="24"/>
          <w:szCs w:val="24"/>
          <w:lang w:val="ka-GE"/>
        </w:rPr>
        <w:t xml:space="preserve">) </w:t>
      </w:r>
      <w:r w:rsidRPr="00372160">
        <w:rPr>
          <w:rFonts w:ascii="Sylfaen" w:hAnsi="Sylfaen" w:cs="Arial"/>
          <w:sz w:val="24"/>
          <w:szCs w:val="24"/>
          <w:lang w:val="ka-GE"/>
        </w:rPr>
        <w:t>სამუშაო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დღის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ვადაში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აცნობებს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მეორე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შეუსრულებლობის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მიზეზებს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მათი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მოსალოდნელ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თარიღს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შემდეგაც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ნაკისრი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ვალდებულებების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შეიძლება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გადაიდოს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ფორს</w:t>
      </w:r>
      <w:r w:rsidRPr="00372160">
        <w:rPr>
          <w:rFonts w:cs="Arial"/>
          <w:sz w:val="24"/>
          <w:szCs w:val="24"/>
          <w:lang w:val="ka-GE"/>
        </w:rPr>
        <w:t>-</w:t>
      </w:r>
      <w:r w:rsidRPr="00372160">
        <w:rPr>
          <w:rFonts w:ascii="Sylfaen" w:hAnsi="Sylfaen" w:cs="Arial"/>
          <w:sz w:val="24"/>
          <w:szCs w:val="24"/>
          <w:lang w:val="ka-GE"/>
        </w:rPr>
        <w:t>მაჟორის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გაგრძელების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ვადით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შეწყდეს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მხარეთა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შეთანხმებით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მუხლი</w:t>
      </w:r>
      <w:r w:rsidRPr="00372160">
        <w:rPr>
          <w:rFonts w:cs="Arial"/>
          <w:b/>
          <w:sz w:val="24"/>
          <w:szCs w:val="24"/>
          <w:lang w:val="ka-GE"/>
        </w:rPr>
        <w:t xml:space="preserve"> 5.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მოქმედების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ვადა</w:t>
      </w:r>
      <w:r w:rsidRPr="00372160">
        <w:rPr>
          <w:rFonts w:cs="Arial"/>
          <w:b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ცვლილებების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და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შეწყვეტის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პირობები</w:t>
      </w: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5.1.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ძალაშია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მხარეთა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ხელმოწერის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დღიდან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 </w:t>
      </w:r>
      <w:r w:rsidRPr="00372160">
        <w:rPr>
          <w:rFonts w:ascii="Sylfaen" w:hAnsi="Sylfaen" w:cs="Arial"/>
          <w:sz w:val="24"/>
          <w:szCs w:val="24"/>
          <w:lang w:val="ka-GE"/>
        </w:rPr>
        <w:t>მოქმედებს</w:t>
      </w:r>
      <w:r w:rsidRPr="00372160">
        <w:rPr>
          <w:rFonts w:cs="Arial"/>
          <w:sz w:val="24"/>
          <w:szCs w:val="24"/>
          <w:lang w:val="ka-GE"/>
        </w:rPr>
        <w:t xml:space="preserve">  </w:t>
      </w:r>
      <w:r w:rsidRPr="00372160">
        <w:rPr>
          <w:rFonts w:ascii="Sylfaen" w:hAnsi="Sylfaen" w:cs="Arial"/>
          <w:sz w:val="24"/>
          <w:szCs w:val="24"/>
          <w:lang w:val="ka-GE"/>
        </w:rPr>
        <w:t>პროგრამის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განხორციელების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ვადით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5.3.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პირობების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შეცვლა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დასაშვებია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მხარეთა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წერილობითი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შეთანხმებით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5.4.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თითოეული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უფლებამოსილია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შეწყვიტოს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შეწყვეტის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თარიღამდე</w:t>
      </w:r>
      <w:r w:rsidRPr="00372160">
        <w:rPr>
          <w:rFonts w:cs="Arial"/>
          <w:sz w:val="24"/>
          <w:szCs w:val="24"/>
          <w:lang w:val="ka-GE"/>
        </w:rPr>
        <w:t xml:space="preserve"> 30 (</w:t>
      </w:r>
      <w:r w:rsidRPr="00372160">
        <w:rPr>
          <w:rFonts w:ascii="Sylfaen" w:hAnsi="Sylfaen" w:cs="Arial"/>
          <w:sz w:val="24"/>
          <w:szCs w:val="24"/>
          <w:lang w:val="ka-GE"/>
        </w:rPr>
        <w:t>ოცდაათი</w:t>
      </w:r>
      <w:r w:rsidRPr="00372160">
        <w:rPr>
          <w:rFonts w:cs="Arial"/>
          <w:sz w:val="24"/>
          <w:szCs w:val="24"/>
          <w:lang w:val="ka-GE"/>
        </w:rPr>
        <w:t xml:space="preserve">) </w:t>
      </w:r>
      <w:r w:rsidRPr="00372160">
        <w:rPr>
          <w:rFonts w:ascii="Sylfaen" w:hAnsi="Sylfaen" w:cs="Arial"/>
          <w:sz w:val="24"/>
          <w:szCs w:val="24"/>
          <w:lang w:val="ka-GE"/>
        </w:rPr>
        <w:t>კალენდარული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დღით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ადრე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წერილობითი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შეტყობინების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მეორე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მხარისათვის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გაგზავნის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გზით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მუხლი</w:t>
      </w:r>
      <w:r w:rsidRPr="00372160">
        <w:rPr>
          <w:rFonts w:cs="Arial"/>
          <w:b/>
          <w:sz w:val="24"/>
          <w:szCs w:val="24"/>
          <w:lang w:val="ka-GE"/>
        </w:rPr>
        <w:t xml:space="preserve"> 6.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სხვა</w:t>
      </w:r>
      <w:r w:rsidRPr="00372160">
        <w:rPr>
          <w:rFonts w:cs="Arial"/>
          <w:b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b/>
          <w:sz w:val="24"/>
          <w:szCs w:val="24"/>
          <w:lang w:val="ka-GE"/>
        </w:rPr>
        <w:t>პირობები</w:t>
      </w: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6.1.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ხელმძღვანელობენ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ურთიერთპატივისცემის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პრინციპით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თანამშრომლობის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გაღრმავების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სურვილით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6.2.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ვალდებულნი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არიან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გაუფრთხილდნენ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თითოეულის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სახელს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საქმიან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რეპუტაციასა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ღირსებას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6.3.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ვალდებულნი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არიან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დაიცვან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ერთობლივი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საქმიანობის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შედეგად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მათთვის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ცნობილი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მეორე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კონფიდენციალური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ინფორმაცია</w:t>
      </w:r>
      <w:r w:rsidRPr="00372160">
        <w:rPr>
          <w:rFonts w:cs="Arial"/>
          <w:sz w:val="24"/>
          <w:szCs w:val="24"/>
          <w:lang w:val="ka-GE"/>
        </w:rPr>
        <w:t xml:space="preserve">. </w:t>
      </w:r>
      <w:r w:rsidRPr="00372160">
        <w:rPr>
          <w:rFonts w:ascii="Sylfaen" w:hAnsi="Sylfaen" w:cs="Arial"/>
          <w:sz w:val="24"/>
          <w:szCs w:val="24"/>
          <w:lang w:val="ka-GE"/>
        </w:rPr>
        <w:t>კონფიდენციალობის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დარღვევად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ჩაითვლება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შემთხვევა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როდესაც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ინფორმაციის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გამჟღავნება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წარმოადგენს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კანონის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მოთხოვნას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6.4.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აქვთ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უფლება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გააკეთონ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საჯარო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განცხადება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მეორე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მიერ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ვერ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შესრულების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მისი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შესრულებისას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დარღვევების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</w:t>
      </w:r>
      <w:r w:rsidRPr="00372160">
        <w:rPr>
          <w:rFonts w:cs="Arial"/>
          <w:sz w:val="24"/>
          <w:szCs w:val="24"/>
          <w:lang w:val="ka-GE"/>
        </w:rPr>
        <w:t>.</w:t>
      </w:r>
      <w:r w:rsidRPr="00372160">
        <w:rPr>
          <w:rFonts w:ascii="Sylfaen" w:hAnsi="Sylfaen" w:cs="Arial"/>
          <w:sz w:val="24"/>
          <w:szCs w:val="24"/>
          <w:lang w:val="ka-GE"/>
        </w:rPr>
        <w:t>შ</w:t>
      </w:r>
      <w:r w:rsidRPr="00372160">
        <w:rPr>
          <w:rFonts w:cs="Arial"/>
          <w:sz w:val="24"/>
          <w:szCs w:val="24"/>
          <w:lang w:val="ka-GE"/>
        </w:rPr>
        <w:t xml:space="preserve">. </w:t>
      </w:r>
      <w:r w:rsidRPr="00372160">
        <w:rPr>
          <w:rFonts w:ascii="Sylfaen" w:hAnsi="Sylfaen" w:cs="Arial"/>
          <w:sz w:val="24"/>
          <w:szCs w:val="24"/>
          <w:lang w:val="ka-GE"/>
        </w:rPr>
        <w:t>შესახებ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თუ</w:t>
      </w:r>
      <w:r w:rsidRPr="00372160">
        <w:rPr>
          <w:rFonts w:cs="Arial"/>
          <w:sz w:val="24"/>
          <w:szCs w:val="24"/>
          <w:lang w:val="ka-GE"/>
        </w:rPr>
        <w:t xml:space="preserve">  </w:t>
      </w:r>
      <w:r w:rsidRPr="00372160">
        <w:rPr>
          <w:rFonts w:ascii="Sylfaen" w:hAnsi="Sylfaen" w:cs="Arial"/>
          <w:sz w:val="24"/>
          <w:szCs w:val="24"/>
          <w:lang w:val="ka-GE"/>
        </w:rPr>
        <w:t>არ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მოხდა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შესაბამისი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ფაქტების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დადასტურება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6.5.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ფარგლებში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მხარეთა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შორის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ინფორმაციის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გაცვლა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შეტყობინების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გაგზავნა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</w:t>
      </w:r>
      <w:r w:rsidRPr="00372160">
        <w:rPr>
          <w:rFonts w:cs="Arial"/>
          <w:sz w:val="24"/>
          <w:szCs w:val="24"/>
          <w:lang w:val="ka-GE"/>
        </w:rPr>
        <w:t>.</w:t>
      </w:r>
      <w:r w:rsidRPr="00372160">
        <w:rPr>
          <w:rFonts w:ascii="Sylfaen" w:hAnsi="Sylfaen" w:cs="Arial"/>
          <w:sz w:val="24"/>
          <w:szCs w:val="24"/>
          <w:lang w:val="ka-GE"/>
        </w:rPr>
        <w:t>შ</w:t>
      </w:r>
      <w:r w:rsidRPr="00372160">
        <w:rPr>
          <w:rFonts w:cs="Arial"/>
          <w:sz w:val="24"/>
          <w:szCs w:val="24"/>
          <w:lang w:val="ka-GE"/>
        </w:rPr>
        <w:t xml:space="preserve">. </w:t>
      </w:r>
      <w:r w:rsidRPr="00372160">
        <w:rPr>
          <w:rFonts w:ascii="Sylfaen" w:hAnsi="Sylfaen" w:cs="Arial"/>
          <w:sz w:val="24"/>
          <w:szCs w:val="24"/>
          <w:lang w:val="ka-GE"/>
        </w:rPr>
        <w:t>შესაძლებელია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განხორციელდეს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წერილის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გაგზავნის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ელექტრონული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ფოსტის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ან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სატელეფონო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კომუნიკაციის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გზით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6.6.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რომელიმე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პუნქტის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ქვეპუნქტის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გაუქმება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ბათილობა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გამოიწვევს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მთლიანად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გაუქმებას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ბათილობას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თუ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იგი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დაიდებოდა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ასეთი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გაუქმებული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ბათილი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პუნქტის</w:t>
      </w:r>
      <w:r w:rsidRPr="00372160">
        <w:rPr>
          <w:rFonts w:cs="Arial"/>
          <w:sz w:val="24"/>
          <w:szCs w:val="24"/>
          <w:lang w:val="ka-GE"/>
        </w:rPr>
        <w:t>/</w:t>
      </w:r>
      <w:r w:rsidRPr="00372160">
        <w:rPr>
          <w:rFonts w:ascii="Sylfaen" w:hAnsi="Sylfaen" w:cs="Arial"/>
          <w:sz w:val="24"/>
          <w:szCs w:val="24"/>
          <w:lang w:val="ka-GE"/>
        </w:rPr>
        <w:t>ქვეპუნქტის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გარეშეც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6.7.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განსაზღვრული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ვალდებულების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ვადის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უქმე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დასვენების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დღეებზე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დამთხვევის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შემთხვევაში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შესაბამისი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პირობა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უნდა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შესრულდეს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არაუგვიანეს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დადგენილი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ვადის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მომდევნო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სამუშაო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დღეს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lastRenderedPageBreak/>
        <w:t xml:space="preserve">6.8.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გაფორმებულია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საქართველოს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კანონმდებლობის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შესაბამისად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და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ინტერპრეტირებული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იქნება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საქართველოს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კანონმდებლობის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მიხედვით</w:t>
      </w:r>
      <w:r w:rsidRPr="00372160">
        <w:rPr>
          <w:rFonts w:cs="Arial"/>
          <w:sz w:val="24"/>
          <w:szCs w:val="24"/>
          <w:lang w:val="ka-GE"/>
        </w:rPr>
        <w:t xml:space="preserve">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გაუთვალისწინებელი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საკითხები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რეგულირდება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საქართველოს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მოქმედი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კანონმდებლობით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მათ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შორის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დადგენილებით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განსაზღვრული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პირობების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შესაბამისად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F32E35" w:rsidRPr="00F32E35" w:rsidRDefault="00F32E35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372160">
        <w:rPr>
          <w:rFonts w:cs="Arial"/>
          <w:sz w:val="24"/>
          <w:szCs w:val="24"/>
          <w:lang w:val="ka-GE"/>
        </w:rPr>
        <w:t xml:space="preserve">6.9. </w:t>
      </w:r>
      <w:r w:rsidRPr="00372160">
        <w:rPr>
          <w:rFonts w:ascii="Sylfaen" w:hAnsi="Sylfaen" w:cs="Arial"/>
          <w:sz w:val="24"/>
          <w:szCs w:val="24"/>
          <w:lang w:val="ka-GE"/>
        </w:rPr>
        <w:t>წინამდებარე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="00F32E35">
        <w:rPr>
          <w:rFonts w:ascii="Sylfaen" w:hAnsi="Sylfaen" w:cs="Arial"/>
          <w:sz w:val="24"/>
          <w:szCs w:val="24"/>
          <w:lang w:val="ka-GE"/>
        </w:rPr>
        <w:t xml:space="preserve">შედგენილია </w:t>
      </w:r>
      <w:r w:rsidRPr="00372160">
        <w:rPr>
          <w:rFonts w:cs="Arial"/>
          <w:sz w:val="24"/>
          <w:szCs w:val="24"/>
          <w:lang w:val="ka-GE"/>
        </w:rPr>
        <w:t>2 (</w:t>
      </w:r>
      <w:r w:rsidRPr="00372160">
        <w:rPr>
          <w:rFonts w:ascii="Sylfaen" w:hAnsi="Sylfaen" w:cs="Arial"/>
          <w:sz w:val="24"/>
          <w:szCs w:val="24"/>
          <w:lang w:val="ka-GE"/>
        </w:rPr>
        <w:t>ორი</w:t>
      </w:r>
      <w:r w:rsidRPr="00372160">
        <w:rPr>
          <w:rFonts w:cs="Arial"/>
          <w:sz w:val="24"/>
          <w:szCs w:val="24"/>
          <w:lang w:val="ka-GE"/>
        </w:rPr>
        <w:t xml:space="preserve">) </w:t>
      </w:r>
      <w:r w:rsidR="00F32E35">
        <w:rPr>
          <w:rFonts w:ascii="Sylfaen" w:hAnsi="Sylfaen" w:cs="Arial"/>
          <w:sz w:val="24"/>
          <w:szCs w:val="24"/>
          <w:lang w:val="ka-GE"/>
        </w:rPr>
        <w:t xml:space="preserve">იდენტურ </w:t>
      </w:r>
      <w:r w:rsidRPr="00372160">
        <w:rPr>
          <w:rFonts w:ascii="Sylfaen" w:hAnsi="Sylfaen" w:cs="Arial"/>
          <w:sz w:val="24"/>
          <w:szCs w:val="24"/>
          <w:lang w:val="ka-GE"/>
        </w:rPr>
        <w:t>ეგზემპლარად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ქართულ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ენაზე</w:t>
      </w:r>
      <w:r w:rsidRPr="00372160">
        <w:rPr>
          <w:rFonts w:cs="Arial"/>
          <w:sz w:val="24"/>
          <w:szCs w:val="24"/>
          <w:lang w:val="ka-GE"/>
        </w:rPr>
        <w:t xml:space="preserve">, </w:t>
      </w:r>
      <w:r w:rsidRPr="00372160">
        <w:rPr>
          <w:rFonts w:ascii="Sylfaen" w:hAnsi="Sylfaen" w:cs="Arial"/>
          <w:sz w:val="24"/>
          <w:szCs w:val="24"/>
          <w:lang w:val="ka-GE"/>
        </w:rPr>
        <w:t>რომელთაგან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თითოეულს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გააჩნია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თანაბარი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იურიდიული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ძალა</w:t>
      </w:r>
      <w:r w:rsidRPr="00372160">
        <w:rPr>
          <w:rFonts w:cs="Arial"/>
          <w:sz w:val="24"/>
          <w:szCs w:val="24"/>
          <w:lang w:val="ka-GE"/>
        </w:rPr>
        <w:t xml:space="preserve">. </w:t>
      </w:r>
      <w:r w:rsidRPr="00372160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თითო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ეგზემპლარი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ინახება</w:t>
      </w:r>
      <w:r w:rsidRPr="00372160">
        <w:rPr>
          <w:rFonts w:cs="Arial"/>
          <w:sz w:val="24"/>
          <w:szCs w:val="24"/>
          <w:lang w:val="ka-GE"/>
        </w:rPr>
        <w:t xml:space="preserve"> </w:t>
      </w:r>
      <w:r w:rsidRPr="00372160">
        <w:rPr>
          <w:rFonts w:ascii="Sylfaen" w:hAnsi="Sylfaen" w:cs="Arial"/>
          <w:sz w:val="24"/>
          <w:szCs w:val="24"/>
          <w:lang w:val="ka-GE"/>
        </w:rPr>
        <w:t>მხარეებთან</w:t>
      </w:r>
      <w:r w:rsidRPr="00372160">
        <w:rPr>
          <w:rFonts w:cs="Arial"/>
          <w:sz w:val="24"/>
          <w:szCs w:val="24"/>
          <w:lang w:val="ka-GE"/>
        </w:rPr>
        <w:t>.</w:t>
      </w:r>
    </w:p>
    <w:p w:rsidR="00372160" w:rsidRDefault="00372160" w:rsidP="00372160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372160">
        <w:rPr>
          <w:rFonts w:ascii="Sylfaen" w:hAnsi="Sylfaen" w:cs="Arial"/>
          <w:b/>
          <w:sz w:val="24"/>
          <w:szCs w:val="24"/>
          <w:lang w:val="ka-GE"/>
        </w:rPr>
        <w:t>7. მხარეთა რეკვიზიტები</w:t>
      </w:r>
    </w:p>
    <w:p w:rsidR="00372160" w:rsidRPr="00372160" w:rsidRDefault="00372160" w:rsidP="00372160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372160" w:rsidRPr="00372160" w:rsidRDefault="00372160" w:rsidP="00372160">
      <w:pPr>
        <w:rPr>
          <w:rFonts w:ascii="Sylfaen" w:hAnsi="Sylfaen"/>
          <w:b/>
          <w:sz w:val="20"/>
          <w:szCs w:val="20"/>
          <w:lang w:val="ka-GE"/>
        </w:rPr>
      </w:pPr>
      <w:r w:rsidRPr="00372160">
        <w:rPr>
          <w:rFonts w:ascii="Sylfaen" w:hAnsi="Sylfaen" w:cs="Sylfaen"/>
          <w:b/>
          <w:sz w:val="20"/>
          <w:szCs w:val="20"/>
          <w:lang w:val="ka-GE"/>
        </w:rPr>
        <w:t xml:space="preserve">                „სააგენტო“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      „აღსრულების ეროვნული ბიურო“</w:t>
      </w:r>
    </w:p>
    <w:p w:rsidR="00372160" w:rsidRPr="00372160" w:rsidRDefault="00372160" w:rsidP="00372160">
      <w:pPr>
        <w:spacing w:line="240" w:lineRule="auto"/>
        <w:jc w:val="both"/>
        <w:rPr>
          <w:sz w:val="20"/>
          <w:szCs w:val="20"/>
          <w:lang w:val="ka-GE"/>
        </w:rPr>
      </w:pPr>
      <w:r w:rsidRPr="00372160">
        <w:rPr>
          <w:rFonts w:ascii="Sylfaen" w:hAnsi="Sylfaen" w:cs="Sylfaen"/>
          <w:sz w:val="20"/>
          <w:szCs w:val="20"/>
          <w:lang w:val="ka-GE"/>
        </w:rPr>
        <w:t>სსიპ</w:t>
      </w:r>
      <w:r w:rsidRPr="00372160">
        <w:rPr>
          <w:sz w:val="20"/>
          <w:szCs w:val="20"/>
          <w:lang w:val="ka-GE"/>
        </w:rPr>
        <w:t xml:space="preserve">  </w:t>
      </w:r>
      <w:r w:rsidRPr="00372160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სააგენტო</w:t>
      </w:r>
      <w:r>
        <w:rPr>
          <w:rFonts w:ascii="Sylfaen" w:hAnsi="Sylfaen" w:cs="Sylfaen"/>
          <w:sz w:val="20"/>
          <w:szCs w:val="20"/>
          <w:lang w:val="ka-GE"/>
        </w:rPr>
        <w:t xml:space="preserve">                           __________________________________</w:t>
      </w:r>
    </w:p>
    <w:p w:rsidR="00372160" w:rsidRPr="00372160" w:rsidRDefault="00372160" w:rsidP="00372160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72160">
        <w:rPr>
          <w:rFonts w:ascii="Sylfaen" w:hAnsi="Sylfaen" w:cs="Sylfaen"/>
          <w:sz w:val="20"/>
          <w:szCs w:val="20"/>
          <w:lang w:val="ka-GE"/>
        </w:rPr>
        <w:t>ქ</w:t>
      </w:r>
      <w:r w:rsidRPr="00372160">
        <w:rPr>
          <w:sz w:val="20"/>
          <w:szCs w:val="20"/>
          <w:lang w:val="ka-GE"/>
        </w:rPr>
        <w:t xml:space="preserve">. </w:t>
      </w:r>
      <w:r w:rsidRPr="00372160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372160">
        <w:rPr>
          <w:sz w:val="20"/>
          <w:szCs w:val="20"/>
          <w:lang w:val="ka-GE"/>
        </w:rPr>
        <w:t xml:space="preserve">, </w:t>
      </w:r>
      <w:r w:rsidRPr="00372160">
        <w:rPr>
          <w:rFonts w:ascii="Sylfaen" w:hAnsi="Sylfaen" w:cs="Sylfaen"/>
          <w:sz w:val="20"/>
          <w:szCs w:val="20"/>
          <w:lang w:val="ka-GE"/>
        </w:rPr>
        <w:t>აკაკი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წერეთლის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გამზირი</w:t>
      </w:r>
      <w:r w:rsidRPr="00372160">
        <w:rPr>
          <w:sz w:val="20"/>
          <w:szCs w:val="20"/>
          <w:lang w:val="ka-GE"/>
        </w:rPr>
        <w:t xml:space="preserve"> №144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_________________________________</w:t>
      </w:r>
    </w:p>
    <w:p w:rsidR="00372160" w:rsidRPr="00372160" w:rsidRDefault="00372160" w:rsidP="00372160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72160">
        <w:rPr>
          <w:rFonts w:ascii="Sylfaen" w:hAnsi="Sylfaen" w:cs="Sylfaen"/>
          <w:sz w:val="20"/>
          <w:szCs w:val="20"/>
          <w:lang w:val="ka-GE"/>
        </w:rPr>
        <w:t>საიდენტიფიკაციო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ნომერი</w:t>
      </w:r>
      <w:r w:rsidRPr="00372160">
        <w:rPr>
          <w:sz w:val="20"/>
          <w:szCs w:val="20"/>
          <w:lang w:val="ka-GE"/>
        </w:rPr>
        <w:t xml:space="preserve"> 200293315</w:t>
      </w:r>
    </w:p>
    <w:p w:rsidR="00372160" w:rsidRPr="00372160" w:rsidRDefault="00372160" w:rsidP="00372160">
      <w:pPr>
        <w:spacing w:line="240" w:lineRule="auto"/>
        <w:jc w:val="both"/>
        <w:rPr>
          <w:sz w:val="20"/>
          <w:szCs w:val="20"/>
          <w:lang w:val="ka-GE"/>
        </w:rPr>
      </w:pPr>
      <w:r w:rsidRPr="00372160">
        <w:rPr>
          <w:sz w:val="20"/>
          <w:szCs w:val="20"/>
          <w:lang w:val="ka-GE"/>
        </w:rPr>
        <w:t>–––––––––––––––––––––––</w:t>
      </w:r>
    </w:p>
    <w:p w:rsidR="00372160" w:rsidRPr="00372160" w:rsidRDefault="00372160" w:rsidP="00372160">
      <w:pPr>
        <w:spacing w:line="240" w:lineRule="auto"/>
        <w:jc w:val="both"/>
        <w:rPr>
          <w:sz w:val="20"/>
          <w:szCs w:val="20"/>
          <w:lang w:val="ka-GE"/>
        </w:rPr>
      </w:pPr>
      <w:r w:rsidRPr="00372160">
        <w:rPr>
          <w:rFonts w:ascii="Sylfaen" w:hAnsi="Sylfaen" w:cs="Sylfaen"/>
          <w:sz w:val="20"/>
          <w:szCs w:val="20"/>
          <w:lang w:val="ka-GE"/>
        </w:rPr>
        <w:t>თამილა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ბარკალაია</w:t>
      </w:r>
    </w:p>
    <w:p w:rsidR="007F1460" w:rsidRPr="00372160" w:rsidRDefault="00372160" w:rsidP="00372160">
      <w:pPr>
        <w:spacing w:line="240" w:lineRule="auto"/>
        <w:jc w:val="both"/>
        <w:rPr>
          <w:sz w:val="20"/>
          <w:szCs w:val="20"/>
          <w:lang w:val="ka-GE"/>
        </w:rPr>
      </w:pPr>
      <w:r w:rsidRPr="00372160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დირექტორის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მოვალეობის</w:t>
      </w:r>
      <w:r w:rsidRPr="00372160">
        <w:rPr>
          <w:sz w:val="20"/>
          <w:szCs w:val="20"/>
          <w:lang w:val="ka-GE"/>
        </w:rPr>
        <w:t xml:space="preserve"> </w:t>
      </w:r>
      <w:r w:rsidRPr="00372160">
        <w:rPr>
          <w:rFonts w:ascii="Sylfaen" w:hAnsi="Sylfaen" w:cs="Sylfaen"/>
          <w:sz w:val="20"/>
          <w:szCs w:val="20"/>
          <w:lang w:val="ka-GE"/>
        </w:rPr>
        <w:t>შემსრულებელი</w:t>
      </w:r>
    </w:p>
    <w:sectPr w:rsidR="007F1460" w:rsidRPr="003721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0B"/>
    <w:rsid w:val="000B7E8A"/>
    <w:rsid w:val="00177181"/>
    <w:rsid w:val="002D4F95"/>
    <w:rsid w:val="00372160"/>
    <w:rsid w:val="003D300F"/>
    <w:rsid w:val="004A208E"/>
    <w:rsid w:val="007072C5"/>
    <w:rsid w:val="007E5DEB"/>
    <w:rsid w:val="007F1460"/>
    <w:rsid w:val="009A112C"/>
    <w:rsid w:val="009C2CFC"/>
    <w:rsid w:val="00BA4387"/>
    <w:rsid w:val="00C3520B"/>
    <w:rsid w:val="00F32E35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7BF61-6F61-4AF6-A3D7-12EF23B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7181"/>
    <w:rPr>
      <w:i/>
      <w:iCs/>
    </w:rPr>
  </w:style>
  <w:style w:type="paragraph" w:customStyle="1" w:styleId="Default">
    <w:name w:val="Default"/>
    <w:rsid w:val="0017718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77181"/>
    <w:pPr>
      <w:spacing w:line="240" w:lineRule="auto"/>
    </w:pPr>
    <w:rPr>
      <w:noProof/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181"/>
    <w:rPr>
      <w:noProof/>
      <w:sz w:val="20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4A20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08E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08E"/>
    <w:rPr>
      <w:b/>
      <w:bCs/>
      <w:noProof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SESA1</cp:lastModifiedBy>
  <cp:revision>2</cp:revision>
  <dcterms:created xsi:type="dcterms:W3CDTF">2020-07-20T05:38:00Z</dcterms:created>
  <dcterms:modified xsi:type="dcterms:W3CDTF">2020-07-20T05:38:00Z</dcterms:modified>
</cp:coreProperties>
</file>